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64521D5D" w:rsidR="00BA507B" w:rsidRPr="00E6382B"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E6382B" w:rsidRPr="00E6382B">
        <w:rPr>
          <w:rFonts w:ascii="Times New Roman" w:hAnsi="Times New Roman" w:cs="Times New Roman"/>
          <w:sz w:val="24"/>
          <w:szCs w:val="24"/>
        </w:rPr>
        <w:t>Kourtnee Jinks</w:t>
      </w:r>
      <w:r w:rsidRPr="00E6382B">
        <w:rPr>
          <w:rFonts w:ascii="Times New Roman" w:eastAsia="Times New Roman" w:hAnsi="Times New Roman" w:cs="Times New Roman"/>
          <w:sz w:val="24"/>
          <w:szCs w:val="24"/>
        </w:rPr>
        <w:t xml:space="preserve">, </w:t>
      </w:r>
      <w:r w:rsidR="00E6382B" w:rsidRPr="00E6382B">
        <w:rPr>
          <w:rFonts w:ascii="Times New Roman" w:eastAsia="Times New Roman" w:hAnsi="Times New Roman" w:cs="Baskerville Old Face"/>
          <w:sz w:val="24"/>
          <w:szCs w:val="24"/>
        </w:rPr>
        <w:t>Attorney</w:t>
      </w:r>
    </w:p>
    <w:p w14:paraId="43DBA660" w14:textId="3D3D6223" w:rsidR="00BA507B" w:rsidRPr="00E6382B" w:rsidRDefault="00E6382B" w:rsidP="00BA507B">
      <w:pPr>
        <w:ind w:left="720" w:firstLine="720"/>
        <w:jc w:val="both"/>
        <w:rPr>
          <w:rFonts w:ascii="Times New Roman" w:hAnsi="Times New Roman" w:cs="Times New Roman"/>
          <w:sz w:val="24"/>
          <w:szCs w:val="24"/>
        </w:rPr>
      </w:pPr>
      <w:r w:rsidRPr="00E6382B">
        <w:rPr>
          <w:rFonts w:ascii="Times New Roman" w:eastAsia="Times New Roman" w:hAnsi="Times New Roman" w:cs="Times New Roman"/>
          <w:sz w:val="24"/>
          <w:szCs w:val="24"/>
        </w:rPr>
        <w:t xml:space="preserve">Legal </w:t>
      </w:r>
      <w:r w:rsidR="00BA507B" w:rsidRPr="00E6382B">
        <w:rPr>
          <w:rFonts w:ascii="Times New Roman" w:eastAsia="Times New Roman" w:hAnsi="Times New Roman" w:cs="Times New Roman"/>
          <w:sz w:val="24"/>
          <w:szCs w:val="24"/>
        </w:rPr>
        <w:t>Division</w:t>
      </w:r>
    </w:p>
    <w:p w14:paraId="5C8A7F79" w14:textId="77777777" w:rsidR="00BA507B" w:rsidRPr="00D240D8" w:rsidRDefault="00BA507B" w:rsidP="00BA507B">
      <w:pPr>
        <w:tabs>
          <w:tab w:val="left" w:pos="1440"/>
        </w:tabs>
        <w:jc w:val="both"/>
        <w:rPr>
          <w:rFonts w:ascii="Times New Roman" w:hAnsi="Times New Roman" w:cs="Times New Roman"/>
          <w:sz w:val="24"/>
          <w:szCs w:val="24"/>
        </w:rPr>
      </w:pPr>
    </w:p>
    <w:p w14:paraId="4849338D" w14:textId="2A87F9F7" w:rsidR="00BA507B" w:rsidRPr="0077152B" w:rsidRDefault="00BA507B" w:rsidP="00BA507B">
      <w:pPr>
        <w:jc w:val="both"/>
        <w:rPr>
          <w:rFonts w:ascii="Times New Roman" w:eastAsia="Times New Roman" w:hAnsi="Times New Roman" w:cs="Baskerville Old Face"/>
          <w:b/>
          <w:bCs/>
          <w:sz w:val="24"/>
          <w:szCs w:val="24"/>
        </w:rPr>
      </w:pPr>
      <w:r w:rsidRPr="00D240D8">
        <w:rPr>
          <w:rFonts w:ascii="Times New Roman" w:hAnsi="Times New Roman" w:cs="Times New Roman"/>
          <w:b/>
          <w:sz w:val="24"/>
          <w:szCs w:val="24"/>
        </w:rPr>
        <w:t>FROM:</w:t>
      </w:r>
      <w:r>
        <w:rPr>
          <w:rFonts w:ascii="Times New Roman" w:hAnsi="Times New Roman" w:cs="Times New Roman"/>
          <w:b/>
          <w:sz w:val="24"/>
          <w:szCs w:val="24"/>
        </w:rPr>
        <w:tab/>
      </w:r>
      <w:r w:rsidR="00E6382B" w:rsidRPr="00E6382B">
        <w:rPr>
          <w:rFonts w:ascii="Times New Roman" w:hAnsi="Times New Roman" w:cs="Times New Roman"/>
          <w:bCs/>
          <w:sz w:val="24"/>
          <w:szCs w:val="24"/>
        </w:rPr>
        <w:t>Fred Bednarski III</w:t>
      </w:r>
      <w:r w:rsidRPr="00E6382B">
        <w:rPr>
          <w:rFonts w:ascii="Times New Roman" w:eastAsia="Times New Roman" w:hAnsi="Times New Roman" w:cs="Baskerville Old Face"/>
          <w:bCs/>
          <w:sz w:val="24"/>
          <w:szCs w:val="24"/>
        </w:rPr>
        <w:t>,</w:t>
      </w:r>
      <w:r w:rsidRPr="00E6382B">
        <w:rPr>
          <w:rFonts w:ascii="Times New Roman" w:eastAsia="Times New Roman" w:hAnsi="Times New Roman" w:cs="Baskerville Old Face"/>
          <w:sz w:val="24"/>
          <w:szCs w:val="24"/>
        </w:rPr>
        <w:t xml:space="preserve"> </w:t>
      </w:r>
      <w:bookmarkStart w:id="1" w:name="_Hlk61339093"/>
      <w:r w:rsidRPr="00E6382B">
        <w:rPr>
          <w:rFonts w:ascii="Times New Roman" w:eastAsia="Times New Roman" w:hAnsi="Times New Roman" w:cs="Baskerville Old Face"/>
          <w:sz w:val="24"/>
          <w:szCs w:val="24"/>
        </w:rPr>
        <w:t xml:space="preserve">Financial </w:t>
      </w:r>
      <w:r w:rsidRPr="0042045A">
        <w:rPr>
          <w:rFonts w:ascii="Times New Roman" w:eastAsia="Times New Roman" w:hAnsi="Times New Roman" w:cs="Baskerville Old Face"/>
          <w:sz w:val="24"/>
          <w:szCs w:val="24"/>
        </w:rPr>
        <w:t>Analyst</w:t>
      </w:r>
    </w:p>
    <w:bookmarkEnd w:id="1"/>
    <w:p w14:paraId="3B4B85F5" w14:textId="77777777" w:rsidR="00BA507B" w:rsidRPr="002A1C33" w:rsidRDefault="00BA507B" w:rsidP="00BA507B">
      <w:pPr>
        <w:ind w:left="1440"/>
        <w:jc w:val="both"/>
        <w:rPr>
          <w:rFonts w:ascii="Times New Roman" w:eastAsia="Times New Roman" w:hAnsi="Times New Roman" w:cs="Times New Roman"/>
          <w:sz w:val="24"/>
          <w:szCs w:val="24"/>
        </w:rPr>
      </w:pPr>
      <w:r w:rsidRPr="002A1C33">
        <w:rPr>
          <w:rFonts w:ascii="Times New Roman" w:eastAsia="Times New Roman" w:hAnsi="Times New Roman" w:cs="Times New Roman"/>
          <w:sz w:val="24"/>
          <w:szCs w:val="24"/>
        </w:rPr>
        <w:t>Rate Regulation Division</w:t>
      </w:r>
    </w:p>
    <w:p w14:paraId="5B5EEAC2" w14:textId="77777777" w:rsidR="00BA507B" w:rsidRPr="00D240D8" w:rsidRDefault="00BA507B" w:rsidP="00BA507B">
      <w:pPr>
        <w:tabs>
          <w:tab w:val="left" w:pos="1170"/>
        </w:tabs>
        <w:jc w:val="both"/>
        <w:outlineLvl w:val="0"/>
        <w:rPr>
          <w:rFonts w:ascii="Times New Roman" w:hAnsi="Times New Roman" w:cs="Times New Roman"/>
          <w:sz w:val="24"/>
          <w:szCs w:val="24"/>
        </w:rPr>
      </w:pPr>
    </w:p>
    <w:p w14:paraId="6360FDC0" w14:textId="5D64F74B" w:rsidR="00BA507B" w:rsidRPr="00A9318A" w:rsidRDefault="00BA507B" w:rsidP="00BA507B">
      <w:pPr>
        <w:tabs>
          <w:tab w:val="left" w:pos="1170"/>
        </w:tabs>
        <w:jc w:val="both"/>
        <w:rPr>
          <w:rFonts w:ascii="Times New Roman" w:hAnsi="Times New Roman" w:cs="Times New Roman"/>
          <w:bCs/>
          <w:sz w:val="24"/>
          <w:szCs w:val="24"/>
        </w:rPr>
      </w:pPr>
      <w:r w:rsidRPr="00D240D8">
        <w:rPr>
          <w:rFonts w:ascii="Times New Roman" w:hAnsi="Times New Roman" w:cs="Times New Roman"/>
          <w:b/>
          <w:sz w:val="24"/>
          <w:szCs w:val="24"/>
        </w:rPr>
        <w:t>DATE:</w:t>
      </w:r>
      <w:r>
        <w:rPr>
          <w:rFonts w:ascii="Times New Roman" w:hAnsi="Times New Roman" w:cs="Times New Roman"/>
          <w:b/>
          <w:sz w:val="24"/>
          <w:szCs w:val="24"/>
        </w:rPr>
        <w:tab/>
      </w:r>
      <w:r>
        <w:rPr>
          <w:rFonts w:ascii="Times New Roman" w:hAnsi="Times New Roman" w:cs="Times New Roman"/>
          <w:b/>
          <w:sz w:val="24"/>
          <w:szCs w:val="24"/>
        </w:rPr>
        <w:tab/>
      </w:r>
      <w:r w:rsidRPr="00A9318A">
        <w:rPr>
          <w:rFonts w:ascii="Times New Roman" w:hAnsi="Times New Roman" w:cs="Times New Roman"/>
          <w:bCs/>
          <w:sz w:val="24"/>
          <w:szCs w:val="24"/>
        </w:rPr>
        <w:t>M</w:t>
      </w:r>
      <w:r w:rsidR="00A9318A" w:rsidRPr="00A9318A">
        <w:rPr>
          <w:rFonts w:ascii="Times New Roman" w:hAnsi="Times New Roman" w:cs="Times New Roman"/>
          <w:bCs/>
          <w:sz w:val="24"/>
          <w:szCs w:val="24"/>
        </w:rPr>
        <w:t>ay 2</w:t>
      </w:r>
      <w:r w:rsidRPr="00A9318A">
        <w:rPr>
          <w:rFonts w:ascii="Times New Roman" w:hAnsi="Times New Roman" w:cs="Times New Roman"/>
          <w:bCs/>
          <w:sz w:val="24"/>
          <w:szCs w:val="24"/>
        </w:rPr>
        <w:t xml:space="preserve">, </w:t>
      </w:r>
      <w:r w:rsidR="00A9318A" w:rsidRPr="00A9318A">
        <w:rPr>
          <w:rFonts w:ascii="Times New Roman" w:hAnsi="Times New Roman" w:cs="Times New Roman"/>
          <w:bCs/>
          <w:sz w:val="24"/>
          <w:szCs w:val="24"/>
        </w:rPr>
        <w:t>2022</w:t>
      </w:r>
    </w:p>
    <w:p w14:paraId="1AF39076" w14:textId="77777777" w:rsidR="00BA507B" w:rsidRPr="00A9318A" w:rsidRDefault="00BA507B" w:rsidP="00BA507B">
      <w:pPr>
        <w:tabs>
          <w:tab w:val="left" w:pos="1170"/>
        </w:tabs>
        <w:jc w:val="both"/>
        <w:rPr>
          <w:rFonts w:ascii="Times New Roman" w:hAnsi="Times New Roman" w:cs="Times New Roman"/>
          <w:sz w:val="24"/>
          <w:szCs w:val="24"/>
        </w:rPr>
      </w:pPr>
    </w:p>
    <w:p w14:paraId="0CF9ACF4" w14:textId="41A8E5A5" w:rsidR="00BA507B" w:rsidRPr="00A9318A" w:rsidRDefault="00BA507B" w:rsidP="00BA507B">
      <w:pPr>
        <w:pBdr>
          <w:bottom w:val="single" w:sz="4" w:space="1" w:color="auto"/>
        </w:pBdr>
        <w:ind w:left="1440" w:hanging="1440"/>
        <w:jc w:val="both"/>
        <w:rPr>
          <w:rFonts w:ascii="Times New Roman" w:hAnsi="Times New Roman" w:cs="Times New Roman"/>
          <w:b/>
          <w:bCs/>
          <w:sz w:val="24"/>
          <w:szCs w:val="24"/>
        </w:rPr>
      </w:pPr>
      <w:r w:rsidRPr="00A9318A">
        <w:rPr>
          <w:rFonts w:ascii="Times New Roman" w:hAnsi="Times New Roman" w:cs="Times New Roman"/>
          <w:b/>
          <w:sz w:val="24"/>
          <w:szCs w:val="24"/>
        </w:rPr>
        <w:t>RE:</w:t>
      </w:r>
      <w:r w:rsidRPr="00A9318A">
        <w:rPr>
          <w:rFonts w:ascii="Times New Roman" w:hAnsi="Times New Roman" w:cs="Times New Roman"/>
          <w:b/>
          <w:sz w:val="24"/>
          <w:szCs w:val="24"/>
        </w:rPr>
        <w:tab/>
      </w:r>
      <w:r w:rsidRPr="00A9318A">
        <w:rPr>
          <w:rFonts w:ascii="Times New Roman" w:eastAsia="Times New Roman" w:hAnsi="Times New Roman" w:cs="Times New Roman"/>
          <w:bCs/>
          <w:sz w:val="24"/>
          <w:szCs w:val="24"/>
        </w:rPr>
        <w:t xml:space="preserve">Docket No. </w:t>
      </w:r>
      <w:r w:rsidR="00A9318A" w:rsidRPr="00A9318A">
        <w:rPr>
          <w:rFonts w:ascii="Times New Roman" w:eastAsia="Times New Roman" w:hAnsi="Times New Roman" w:cs="Times New Roman"/>
          <w:bCs/>
          <w:sz w:val="24"/>
          <w:szCs w:val="24"/>
        </w:rPr>
        <w:t>52317</w:t>
      </w:r>
      <w:r w:rsidRPr="00A9318A">
        <w:rPr>
          <w:bCs/>
          <w:sz w:val="24"/>
          <w:szCs w:val="24"/>
        </w:rPr>
        <w:t xml:space="preserve"> </w:t>
      </w:r>
      <w:r w:rsidRPr="00A9318A">
        <w:rPr>
          <w:sz w:val="24"/>
          <w:szCs w:val="24"/>
        </w:rPr>
        <w:t xml:space="preserve">- </w:t>
      </w:r>
      <w:r w:rsidR="00A9318A">
        <w:rPr>
          <w:rFonts w:ascii="Times New Roman" w:eastAsia="Times New Roman" w:hAnsi="Times New Roman" w:cs="Times New Roman"/>
          <w:i/>
          <w:sz w:val="24"/>
          <w:szCs w:val="24"/>
        </w:rPr>
        <w:t>Application of Bastrop West Water Supply and K &amp; K Water Company for Sale, Transfer, or Merger of Facilities and Certificate Rights in Bastrop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630EEB" w:rsidRDefault="00337428">
      <w:pPr>
        <w:pStyle w:val="BodyText"/>
        <w:spacing w:after="0"/>
        <w:jc w:val="both"/>
        <w:rPr>
          <w:rFonts w:ascii="Times New Roman" w:hAnsi="Times New Roman" w:cs="Times New Roman"/>
        </w:rPr>
      </w:pPr>
    </w:p>
    <w:p w14:paraId="13F5EE40" w14:textId="33D41780" w:rsidR="009C013F" w:rsidRDefault="009C013F">
      <w:pPr>
        <w:pStyle w:val="BodyText"/>
        <w:spacing w:after="0"/>
        <w:jc w:val="both"/>
        <w:rPr>
          <w:rFonts w:ascii="Times New Roman" w:hAnsi="Times New Roman" w:cs="Times New Roman"/>
        </w:rPr>
      </w:pPr>
      <w:r w:rsidRPr="009C013F">
        <w:rPr>
          <w:rFonts w:ascii="Times New Roman" w:hAnsi="Times New Roman" w:cs="Times New Roman"/>
        </w:rPr>
        <w:t>On July 14, 2021, Bastrop West Water Supply (Bastrop West) and K &amp; K Water Company (K &amp; K Water) filed an application for the sale, transfer, or merger of facilities and certificate rights</w:t>
      </w:r>
      <w:r>
        <w:rPr>
          <w:rFonts w:ascii="Times New Roman" w:hAnsi="Times New Roman" w:cs="Times New Roman"/>
        </w:rPr>
        <w:t xml:space="preserve"> in Bastrop County</w:t>
      </w:r>
      <w:r w:rsidRPr="009C013F">
        <w:rPr>
          <w:rFonts w:ascii="Times New Roman" w:hAnsi="Times New Roman" w:cs="Times New Roman"/>
        </w:rPr>
        <w:t>.</w:t>
      </w:r>
    </w:p>
    <w:p w14:paraId="0EB280C4" w14:textId="77777777" w:rsidR="009C013F" w:rsidRDefault="009C013F">
      <w:pPr>
        <w:pStyle w:val="BodyText"/>
        <w:spacing w:after="0"/>
        <w:jc w:val="both"/>
        <w:rPr>
          <w:rFonts w:ascii="Times New Roman" w:hAnsi="Times New Roman" w:cs="Times New Roman"/>
        </w:rPr>
      </w:pPr>
    </w:p>
    <w:p w14:paraId="7A26236E" w14:textId="69E6F006"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w:t>
      </w:r>
      <w:r w:rsidR="00E70EC4">
        <w:rPr>
          <w:rFonts w:ascii="Times New Roman" w:hAnsi="Times New Roman" w:cs="Times New Roman"/>
        </w:rPr>
        <w:t xml:space="preserve"> a finding</w:t>
      </w:r>
      <w:r>
        <w:rPr>
          <w:rFonts w:ascii="Times New Roman" w:hAnsi="Times New Roman" w:cs="Times New Roman"/>
        </w:rPr>
        <w:t xml:space="preserve"> that </w:t>
      </w:r>
      <w:r w:rsidR="009C013F">
        <w:rPr>
          <w:rFonts w:ascii="Times New Roman" w:hAnsi="Times New Roman" w:cs="Times New Roman"/>
        </w:rPr>
        <w:t>K &amp; K Water</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9C013F">
        <w:rPr>
          <w:rFonts w:ascii="Times New Roman" w:hAnsi="Times New Roman" w:cs="Times New Roman"/>
        </w:rPr>
        <w:t>K &amp; K Water</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10716A" w:rsidRPr="00337091">
        <w:rPr>
          <w:rFonts w:ascii="Times New Roman" w:hAnsi="Times New Roman" w:cs="Times New Roman"/>
        </w:rPr>
        <w:t>the</w:t>
      </w:r>
      <w:r w:rsidR="00FB5083" w:rsidRPr="00337091">
        <w:rPr>
          <w:rFonts w:ascii="Times New Roman" w:hAnsi="Times New Roman" w:cs="Times New Roman"/>
        </w:rPr>
        <w:t xml:space="preserve"> </w:t>
      </w:r>
      <w:r w:rsidR="009C013F">
        <w:rPr>
          <w:rFonts w:ascii="Times New Roman" w:hAnsi="Times New Roman" w:cs="Times New Roman"/>
        </w:rPr>
        <w:t>K &amp; K Water</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61B48812"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9C013F">
        <w:rPr>
          <w:rFonts w:ascii="Times New Roman" w:eastAsia="Times New Roman" w:hAnsi="Times New Roman" w:cs="Times New Roman"/>
          <w:sz w:val="24"/>
          <w:szCs w:val="24"/>
        </w:rPr>
        <w:t>K &amp; K Water</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6E662B8C" w14:textId="0BA64616" w:rsidR="0053726C" w:rsidRDefault="00600CE9" w:rsidP="00800509">
      <w:pPr>
        <w:pStyle w:val="BodyText"/>
        <w:spacing w:after="0"/>
        <w:jc w:val="both"/>
        <w:rPr>
          <w:rFonts w:ascii="Times New Roman" w:eastAsia="Calibri" w:hAnsi="Times New Roman" w:cs="Times New Roman"/>
        </w:rPr>
      </w:pPr>
      <w:r w:rsidRPr="00630EEB">
        <w:rPr>
          <w:rFonts w:ascii="Times New Roman" w:eastAsia="Calibri" w:hAnsi="Times New Roman" w:cs="Times New Roman"/>
        </w:rPr>
        <w:t>My</w:t>
      </w:r>
      <w:r w:rsidR="00B137BB" w:rsidRPr="00630EEB">
        <w:rPr>
          <w:rFonts w:ascii="Times New Roman" w:eastAsia="Calibri" w:hAnsi="Times New Roman" w:cs="Times New Roman"/>
        </w:rPr>
        <w:t xml:space="preserve"> analysis is based on</w:t>
      </w:r>
      <w:r w:rsidR="009C013F">
        <w:rPr>
          <w:rFonts w:ascii="Times New Roman" w:eastAsia="Calibri" w:hAnsi="Times New Roman" w:cs="Times New Roman"/>
        </w:rPr>
        <w:t xml:space="preserve"> K &amp; K Water</w:t>
      </w:r>
      <w:r w:rsidR="00800509">
        <w:rPr>
          <w:rFonts w:ascii="Times New Roman" w:eastAsia="Calibri" w:hAnsi="Times New Roman" w:cs="Times New Roman"/>
        </w:rPr>
        <w:t>’s</w:t>
      </w:r>
      <w:r w:rsidR="009C013F">
        <w:rPr>
          <w:rFonts w:ascii="Times New Roman" w:eastAsia="Calibri" w:hAnsi="Times New Roman" w:cs="Times New Roman"/>
        </w:rPr>
        <w:t xml:space="preserve"> owner, Paul and Karen Klaus’, consolidated </w:t>
      </w:r>
      <w:r w:rsidR="00B137BB" w:rsidRPr="00630EEB">
        <w:rPr>
          <w:rFonts w:ascii="Times New Roman" w:eastAsia="Calibri" w:hAnsi="Times New Roman" w:cs="Times New Roman"/>
        </w:rPr>
        <w:t xml:space="preserve">financial </w:t>
      </w:r>
      <w:r w:rsidR="00B137BB" w:rsidRPr="009A0254">
        <w:rPr>
          <w:rFonts w:ascii="Times New Roman" w:eastAsia="Calibri" w:hAnsi="Times New Roman" w:cs="Times New Roman"/>
        </w:rPr>
        <w:t xml:space="preserve">statements </w:t>
      </w:r>
      <w:r w:rsidR="00B137BB" w:rsidRPr="00F71B7B">
        <w:rPr>
          <w:rFonts w:ascii="Times New Roman" w:eastAsia="Calibri" w:hAnsi="Times New Roman" w:cs="Times New Roman"/>
        </w:rPr>
        <w:t xml:space="preserve">ending </w:t>
      </w:r>
      <w:r w:rsidR="009C013F" w:rsidRPr="00F71B7B">
        <w:rPr>
          <w:rFonts w:ascii="Times New Roman" w:hAnsi="Times New Roman" w:cs="Times New Roman"/>
        </w:rPr>
        <w:t>December 31, 2019</w:t>
      </w:r>
      <w:r w:rsidR="00B137BB" w:rsidRPr="009A0254">
        <w:rPr>
          <w:rFonts w:ascii="Times New Roman" w:eastAsia="Calibri" w:hAnsi="Times New Roman" w:cs="Times New Roman"/>
        </w:rPr>
        <w:t>.</w:t>
      </w:r>
      <w:r w:rsidR="00800509">
        <w:rPr>
          <w:rFonts w:ascii="Times New Roman" w:eastAsia="Calibri" w:hAnsi="Times New Roman" w:cs="Times New Roman"/>
        </w:rPr>
        <w:t xml:space="preserve"> </w:t>
      </w:r>
      <w:r w:rsidR="00F71B7B">
        <w:rPr>
          <w:rFonts w:ascii="Times New Roman" w:eastAsia="Calibri" w:hAnsi="Times New Roman" w:cs="Times New Roman"/>
        </w:rPr>
        <w:t>Paul and Karen Klau</w:t>
      </w:r>
      <w:r w:rsidR="00800509" w:rsidRPr="00800509">
        <w:rPr>
          <w:rFonts w:ascii="Times New Roman" w:eastAsia="Calibri" w:hAnsi="Times New Roman" w:cs="Times New Roman"/>
        </w:rPr>
        <w:t>s</w:t>
      </w:r>
      <w:r w:rsidR="00F71B7B">
        <w:rPr>
          <w:rFonts w:ascii="Times New Roman" w:eastAsia="Calibri" w:hAnsi="Times New Roman" w:cs="Times New Roman"/>
        </w:rPr>
        <w:t>’</w:t>
      </w:r>
      <w:r w:rsidR="00800509" w:rsidRPr="00800509">
        <w:rPr>
          <w:rFonts w:ascii="Times New Roman" w:eastAsia="Calibri" w:hAnsi="Times New Roman" w:cs="Times New Roman"/>
        </w:rPr>
        <w:t xml:space="preserve"> financial statements</w:t>
      </w:r>
      <w:r w:rsidR="006F1BF3">
        <w:rPr>
          <w:rFonts w:ascii="Times New Roman" w:eastAsia="Calibri" w:hAnsi="Times New Roman" w:cs="Times New Roman"/>
        </w:rPr>
        <w:t xml:space="preserve"> report</w:t>
      </w:r>
      <w:r w:rsidR="00800509" w:rsidRPr="00800509">
        <w:rPr>
          <w:rFonts w:ascii="Times New Roman" w:eastAsia="Calibri" w:hAnsi="Times New Roman" w:cs="Times New Roman"/>
        </w:rPr>
        <w:t xml:space="preserve"> </w:t>
      </w:r>
      <w:r w:rsidR="006F1BF3" w:rsidRPr="006F1BF3">
        <w:rPr>
          <w:rFonts w:ascii="Times New Roman" w:eastAsia="Calibri" w:hAnsi="Times New Roman" w:cs="Times New Roman"/>
        </w:rPr>
        <w:t xml:space="preserve">long-term debt of </w:t>
      </w:r>
      <w:r w:rsidR="004B62B6">
        <w:rPr>
          <w:rFonts w:ascii="Times New Roman" w:eastAsia="Calibri" w:hAnsi="Times New Roman" w:cs="Times New Roman"/>
        </w:rPr>
        <w:t>$278,006</w:t>
      </w:r>
      <w:r w:rsidR="006F1BF3" w:rsidRPr="006F1BF3">
        <w:rPr>
          <w:rFonts w:ascii="Times New Roman" w:eastAsia="Calibri" w:hAnsi="Times New Roman" w:cs="Times New Roman"/>
        </w:rPr>
        <w:t xml:space="preserve"> and equity of</w:t>
      </w:r>
      <w:r w:rsidR="004B62B6">
        <w:rPr>
          <w:rFonts w:ascii="Times New Roman" w:eastAsia="Calibri" w:hAnsi="Times New Roman" w:cs="Times New Roman"/>
        </w:rPr>
        <w:t xml:space="preserve"> $557,710</w:t>
      </w:r>
      <w:r w:rsidR="006F1BF3" w:rsidRPr="006F1BF3">
        <w:rPr>
          <w:rFonts w:ascii="Times New Roman" w:eastAsia="Calibri" w:hAnsi="Times New Roman" w:cs="Times New Roman"/>
        </w:rPr>
        <w:t xml:space="preserve">.  The debt-to-equity ratio is </w:t>
      </w:r>
      <w:r w:rsidR="00E15906">
        <w:rPr>
          <w:rFonts w:ascii="Times New Roman" w:eastAsia="Calibri" w:hAnsi="Times New Roman" w:cs="Times New Roman"/>
        </w:rPr>
        <w:t>0.50</w:t>
      </w:r>
      <w:r w:rsidR="006F1BF3" w:rsidRPr="006F1BF3">
        <w:rPr>
          <w:rFonts w:ascii="Times New Roman" w:eastAsia="Calibri" w:hAnsi="Times New Roman" w:cs="Times New Roman"/>
        </w:rPr>
        <w:t xml:space="preserve">.  Because the ratio is less than 1.0, I recommend a finding that the </w:t>
      </w:r>
      <w:r w:rsidR="00E15906">
        <w:rPr>
          <w:rFonts w:ascii="Times New Roman" w:eastAsia="Calibri" w:hAnsi="Times New Roman" w:cs="Times New Roman"/>
        </w:rPr>
        <w:t>Paul and Karen Klaus</w:t>
      </w:r>
      <w:r w:rsidR="006F1BF3" w:rsidRPr="006F1BF3">
        <w:rPr>
          <w:rFonts w:ascii="Times New Roman" w:eastAsia="Calibri" w:hAnsi="Times New Roman" w:cs="Times New Roman"/>
        </w:rPr>
        <w:t xml:space="preserve"> meet the leverage test specified in </w:t>
      </w:r>
      <w:r w:rsidR="00800509" w:rsidRPr="00800509">
        <w:rPr>
          <w:rFonts w:ascii="Times New Roman" w:eastAsia="Calibri" w:hAnsi="Times New Roman" w:cs="Times New Roman"/>
        </w:rPr>
        <w:t xml:space="preserve">16 TAC § 24.11(e)(2)(A).  </w:t>
      </w:r>
      <w:r w:rsidR="00E15906">
        <w:rPr>
          <w:rFonts w:ascii="Times New Roman" w:eastAsia="Calibri" w:hAnsi="Times New Roman" w:cs="Times New Roman"/>
        </w:rPr>
        <w:t>Paul and Karen Klaus</w:t>
      </w:r>
      <w:r w:rsidR="00800509" w:rsidRPr="00800509">
        <w:rPr>
          <w:rFonts w:ascii="Times New Roman" w:eastAsia="Calibri" w:hAnsi="Times New Roman" w:cs="Times New Roman"/>
        </w:rPr>
        <w:t xml:space="preserve"> </w:t>
      </w:r>
      <w:r w:rsidR="00E15906">
        <w:rPr>
          <w:rFonts w:ascii="Times New Roman" w:eastAsia="Calibri" w:hAnsi="Times New Roman" w:cs="Times New Roman"/>
        </w:rPr>
        <w:t>are</w:t>
      </w:r>
      <w:r w:rsidR="00800509" w:rsidRPr="00800509">
        <w:rPr>
          <w:rFonts w:ascii="Times New Roman" w:eastAsia="Calibri" w:hAnsi="Times New Roman" w:cs="Times New Roman"/>
        </w:rPr>
        <w:t xml:space="preserve"> also capable, available, and willing to cover temporary cash shortages.  Therefore, through its </w:t>
      </w:r>
      <w:r w:rsidR="006F598C">
        <w:rPr>
          <w:rFonts w:ascii="Times New Roman" w:eastAsia="Calibri" w:hAnsi="Times New Roman" w:cs="Times New Roman"/>
        </w:rPr>
        <w:t>owners</w:t>
      </w:r>
      <w:r w:rsidR="00800509" w:rsidRPr="00800509">
        <w:rPr>
          <w:rFonts w:ascii="Times New Roman" w:eastAsia="Calibri" w:hAnsi="Times New Roman" w:cs="Times New Roman"/>
        </w:rPr>
        <w:t xml:space="preserve">, </w:t>
      </w:r>
      <w:r w:rsidR="006F598C">
        <w:rPr>
          <w:rFonts w:ascii="Times New Roman" w:eastAsia="Calibri" w:hAnsi="Times New Roman" w:cs="Times New Roman"/>
        </w:rPr>
        <w:t>K &amp; K Water</w:t>
      </w:r>
      <w:r w:rsidR="00800509" w:rsidRPr="00800509">
        <w:rPr>
          <w:rFonts w:ascii="Times New Roman" w:eastAsia="Calibri" w:hAnsi="Times New Roman" w:cs="Times New Roman"/>
        </w:rPr>
        <w:t xml:space="preserve"> meets the leverage test specified in 16 TAC § 24.11(e)(2)(E</w:t>
      </w:r>
      <w:r w:rsidR="00800509">
        <w:rPr>
          <w:rFonts w:ascii="Times New Roman" w:eastAsia="Calibri" w:hAnsi="Times New Roman" w:cs="Times New Roman"/>
        </w:rPr>
        <w:t>).</w:t>
      </w:r>
    </w:p>
    <w:p w14:paraId="307952DC" w14:textId="77777777" w:rsidR="00800509" w:rsidRDefault="00800509" w:rsidP="00800509">
      <w:pPr>
        <w:pStyle w:val="BodyText"/>
        <w:spacing w:after="0"/>
        <w:jc w:val="both"/>
        <w:rPr>
          <w:rFonts w:ascii="Times New Roman" w:eastAsia="Calibri" w:hAnsi="Times New Roman" w:cs="Times New Roman"/>
          <w:i/>
          <w:iCs/>
          <w:u w:val="single"/>
        </w:rPr>
      </w:pPr>
    </w:p>
    <w:p w14:paraId="15AA92D9" w14:textId="1B1E2460"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26C7C65A" w14:textId="77777777" w:rsidR="00AB5345" w:rsidRDefault="00AB5345">
      <w:pPr>
        <w:jc w:val="both"/>
        <w:rPr>
          <w:rFonts w:ascii="Times New Roman" w:eastAsia="Times New Roman" w:hAnsi="Times New Roman" w:cs="Times New Roman"/>
          <w:sz w:val="24"/>
          <w:szCs w:val="24"/>
        </w:rPr>
      </w:pPr>
    </w:p>
    <w:p w14:paraId="591128CF" w14:textId="20B5DBB0" w:rsidR="00B137BB" w:rsidRPr="00630EEB" w:rsidRDefault="00F464F3">
      <w:pPr>
        <w:jc w:val="both"/>
        <w:rPr>
          <w:rFonts w:ascii="Times New Roman" w:eastAsia="Calibri" w:hAnsi="Times New Roman" w:cs="Times New Roman"/>
          <w:sz w:val="24"/>
          <w:szCs w:val="24"/>
        </w:rPr>
      </w:pPr>
      <w:r w:rsidRPr="00F464F3">
        <w:rPr>
          <w:rFonts w:ascii="Times New Roman" w:eastAsia="Times New Roman" w:hAnsi="Times New Roman" w:cs="Times New Roman"/>
          <w:sz w:val="24"/>
          <w:szCs w:val="24"/>
        </w:rPr>
        <w:t xml:space="preserve">Paul and Karen Klaus’s financial statements include net income of </w:t>
      </w:r>
      <w:r>
        <w:rPr>
          <w:rFonts w:ascii="Times New Roman" w:eastAsia="Times New Roman" w:hAnsi="Times New Roman" w:cs="Times New Roman"/>
          <w:sz w:val="24"/>
          <w:szCs w:val="24"/>
        </w:rPr>
        <w:t>$</w:t>
      </w:r>
      <w:r w:rsidRPr="00F464F3">
        <w:rPr>
          <w:rFonts w:ascii="Times New Roman" w:eastAsia="Times New Roman" w:hAnsi="Times New Roman" w:cs="Times New Roman"/>
          <w:sz w:val="24"/>
          <w:szCs w:val="24"/>
        </w:rPr>
        <w:t>29,300</w:t>
      </w:r>
      <w:r>
        <w:rPr>
          <w:rFonts w:ascii="Times New Roman" w:eastAsia="Times New Roman" w:hAnsi="Times New Roman" w:cs="Times New Roman"/>
          <w:sz w:val="24"/>
          <w:szCs w:val="24"/>
        </w:rPr>
        <w:t xml:space="preserve"> </w:t>
      </w:r>
      <w:r w:rsidRPr="00F464F3">
        <w:rPr>
          <w:rFonts w:ascii="Times New Roman" w:eastAsia="Times New Roman" w:hAnsi="Times New Roman" w:cs="Times New Roman"/>
          <w:sz w:val="24"/>
          <w:szCs w:val="24"/>
        </w:rPr>
        <w:t>and a cash and savings balance of $45,370 that indicate K &amp; K Water will have sufficient cash to cover projected shortages.</w:t>
      </w:r>
      <w:r>
        <w:rPr>
          <w:rFonts w:ascii="Times New Roman" w:eastAsia="Times New Roman" w:hAnsi="Times New Roman" w:cs="Times New Roman"/>
          <w:sz w:val="24"/>
          <w:szCs w:val="24"/>
        </w:rPr>
        <w:t xml:space="preserve"> </w:t>
      </w:r>
      <w:r w:rsidRPr="00F464F3">
        <w:rPr>
          <w:rFonts w:ascii="Times New Roman" w:eastAsia="Times New Roman" w:hAnsi="Times New Roman" w:cs="Times New Roman"/>
          <w:sz w:val="24"/>
          <w:szCs w:val="24"/>
        </w:rPr>
        <w:t xml:space="preserve"> </w:t>
      </w:r>
      <w:r w:rsidR="000633EE"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B137BB" w:rsidRPr="00BD259A">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00236110" w:rsidRPr="00630EEB">
        <w:rPr>
          <w:rFonts w:ascii="Times New Roman" w:eastAsia="Calibri" w:hAnsi="Times New Roman" w:cs="Times New Roman"/>
          <w:sz w:val="24"/>
          <w:szCs w:val="24"/>
        </w:rPr>
        <w:t xml:space="preserve"> </w:t>
      </w:r>
      <w:r w:rsidRPr="00F464F3">
        <w:rPr>
          <w:rFonts w:ascii="Times New Roman" w:eastAsia="Calibri" w:hAnsi="Times New Roman" w:cs="Times New Roman"/>
          <w:sz w:val="24"/>
          <w:szCs w:val="24"/>
        </w:rPr>
        <w:t xml:space="preserve">Additionally, </w:t>
      </w:r>
      <w:r>
        <w:rPr>
          <w:rFonts w:ascii="Times New Roman" w:eastAsia="Calibri" w:hAnsi="Times New Roman" w:cs="Times New Roman"/>
          <w:sz w:val="24"/>
          <w:szCs w:val="24"/>
        </w:rPr>
        <w:t>Paul and Karen Klaus</w:t>
      </w:r>
      <w:r w:rsidRPr="00F464F3">
        <w:rPr>
          <w:rFonts w:ascii="Times New Roman" w:eastAsia="Calibri" w:hAnsi="Times New Roman" w:cs="Times New Roman"/>
          <w:sz w:val="24"/>
          <w:szCs w:val="24"/>
        </w:rPr>
        <w:t xml:space="preserve"> provided an affidavit indicating</w:t>
      </w:r>
      <w:r>
        <w:rPr>
          <w:rFonts w:ascii="Times New Roman" w:eastAsia="Calibri" w:hAnsi="Times New Roman" w:cs="Times New Roman"/>
          <w:sz w:val="24"/>
          <w:szCs w:val="24"/>
        </w:rPr>
        <w:t xml:space="preserve"> a</w:t>
      </w:r>
      <w:r w:rsidRPr="00F464F3">
        <w:rPr>
          <w:rFonts w:ascii="Times New Roman" w:eastAsia="Calibri" w:hAnsi="Times New Roman" w:cs="Times New Roman"/>
          <w:sz w:val="24"/>
          <w:szCs w:val="24"/>
        </w:rPr>
        <w:t xml:space="preserve"> commitment to providing funds necessary for cash required to purchase </w:t>
      </w:r>
      <w:r>
        <w:rPr>
          <w:rFonts w:ascii="Times New Roman" w:eastAsia="Calibri" w:hAnsi="Times New Roman" w:cs="Times New Roman"/>
          <w:sz w:val="24"/>
          <w:szCs w:val="24"/>
        </w:rPr>
        <w:t>the Bastrop</w:t>
      </w:r>
      <w:r w:rsidRPr="00F464F3">
        <w:rPr>
          <w:rFonts w:ascii="Times New Roman" w:eastAsia="Calibri" w:hAnsi="Times New Roman" w:cs="Times New Roman"/>
          <w:sz w:val="24"/>
          <w:szCs w:val="24"/>
        </w:rPr>
        <w:t xml:space="preserve"> system a</w:t>
      </w:r>
      <w:r>
        <w:rPr>
          <w:rFonts w:ascii="Times New Roman" w:eastAsia="Calibri" w:hAnsi="Times New Roman" w:cs="Times New Roman"/>
          <w:sz w:val="24"/>
          <w:szCs w:val="24"/>
        </w:rPr>
        <w:t>nd cover temporary cash shortages if needed</w:t>
      </w:r>
      <w:r w:rsidRPr="00F464F3">
        <w:rPr>
          <w:rFonts w:ascii="Times New Roman" w:eastAsia="Calibri" w:hAnsi="Times New Roman" w:cs="Times New Roman"/>
          <w:sz w:val="24"/>
          <w:szCs w:val="24"/>
        </w:rPr>
        <w:t>.</w:t>
      </w:r>
      <w:r w:rsidR="00236110" w:rsidRPr="00630EE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Therefore,</w:t>
      </w:r>
      <w:r w:rsidR="00E70EC4">
        <w:rPr>
          <w:rFonts w:ascii="Times New Roman" w:eastAsia="Calibri" w:hAnsi="Times New Roman" w:cs="Times New Roman"/>
          <w:sz w:val="24"/>
          <w:szCs w:val="24"/>
        </w:rPr>
        <w:t xml:space="preserve"> I recommend a finding that</w:t>
      </w:r>
      <w:r>
        <w:rPr>
          <w:rFonts w:ascii="Times New Roman" w:eastAsia="Calibri" w:hAnsi="Times New Roman" w:cs="Times New Roman"/>
          <w:sz w:val="24"/>
          <w:szCs w:val="24"/>
        </w:rPr>
        <w:t xml:space="preserve"> K &amp; K Water</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1E34C637"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E15906">
        <w:rPr>
          <w:rFonts w:ascii="Times New Roman" w:hAnsi="Times New Roman" w:cs="Times New Roman"/>
          <w:sz w:val="24"/>
          <w:szCs w:val="24"/>
        </w:rPr>
        <w:t>K &amp; K Water</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7B4F65">
      <w:headerReference w:type="even" r:id="rId11"/>
      <w:headerReference w:type="default" r:id="rId12"/>
      <w:headerReference w:type="first" r:id="rId13"/>
      <w:pgSz w:w="12240" w:h="15840"/>
      <w:pgMar w:top="1170" w:right="1440" w:bottom="117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4635" w14:textId="77777777" w:rsidR="00492044" w:rsidRDefault="00492044" w:rsidP="00FC14B8">
      <w:r>
        <w:separator/>
      </w:r>
    </w:p>
  </w:endnote>
  <w:endnote w:type="continuationSeparator" w:id="0">
    <w:p w14:paraId="2EAC4ED4" w14:textId="77777777" w:rsidR="00492044" w:rsidRDefault="00492044"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47273" w14:textId="77777777" w:rsidR="00492044" w:rsidRDefault="00492044" w:rsidP="00FC14B8">
      <w:r>
        <w:separator/>
      </w:r>
    </w:p>
  </w:footnote>
  <w:footnote w:type="continuationSeparator" w:id="0">
    <w:p w14:paraId="37EFA873" w14:textId="77777777" w:rsidR="00492044" w:rsidRDefault="00492044"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4B1502C2"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Docket No.</w:t>
    </w:r>
    <w:r w:rsidRPr="00F71B7B">
      <w:rPr>
        <w:rFonts w:ascii="Times New Roman" w:hAnsi="Times New Roman" w:cs="Times New Roman"/>
        <w:sz w:val="20"/>
        <w:szCs w:val="20"/>
      </w:rPr>
      <w:t xml:space="preserve"> </w:t>
    </w:r>
    <w:r w:rsidR="00F71B7B" w:rsidRPr="00F71B7B">
      <w:rPr>
        <w:rFonts w:ascii="Times New Roman" w:hAnsi="Times New Roman" w:cs="Times New Roman"/>
        <w:sz w:val="20"/>
        <w:szCs w:val="20"/>
      </w:rPr>
      <w:t>52317</w:t>
    </w:r>
    <w:r w:rsidRPr="00F71B7B">
      <w:rPr>
        <w:rFonts w:ascii="Times New Roman" w:hAnsi="Times New Roman" w:cs="Times New Roman"/>
        <w:sz w:val="20"/>
        <w:szCs w:val="20"/>
      </w:rPr>
      <w:tab/>
      <w:t xml:space="preserve">Memorandum of </w:t>
    </w:r>
    <w:r w:rsidR="00F71B7B">
      <w:rPr>
        <w:rFonts w:ascii="Times New Roman" w:hAnsi="Times New Roman" w:cs="Times New Roman"/>
        <w:sz w:val="20"/>
        <w:szCs w:val="20"/>
      </w:rPr>
      <w:t>Fred Bednarski III</w:t>
    </w:r>
    <w:r w:rsidRPr="00F71B7B">
      <w:rPr>
        <w:rFonts w:ascii="Times New Roman" w:hAnsi="Times New Roman" w:cs="Times New Roman"/>
        <w:sz w:val="20"/>
        <w:szCs w:val="20"/>
      </w:rPr>
      <w:t xml:space="preserve"> (M</w:t>
    </w:r>
    <w:r w:rsidR="00F71B7B">
      <w:rPr>
        <w:rFonts w:ascii="Times New Roman" w:hAnsi="Times New Roman" w:cs="Times New Roman"/>
        <w:sz w:val="20"/>
        <w:szCs w:val="20"/>
      </w:rPr>
      <w:t>ay</w:t>
    </w:r>
    <w:r w:rsidRPr="00F71B7B">
      <w:rPr>
        <w:rFonts w:ascii="Times New Roman" w:hAnsi="Times New Roman" w:cs="Times New Roman"/>
        <w:sz w:val="20"/>
        <w:szCs w:val="20"/>
      </w:rPr>
      <w:t xml:space="preserve"> </w:t>
    </w:r>
    <w:r w:rsidR="00F71B7B">
      <w:rPr>
        <w:rFonts w:ascii="Times New Roman" w:hAnsi="Times New Roman" w:cs="Times New Roman"/>
        <w:sz w:val="20"/>
        <w:szCs w:val="20"/>
      </w:rPr>
      <w:t>2</w:t>
    </w:r>
    <w:r w:rsidRPr="00F71B7B">
      <w:rPr>
        <w:rFonts w:ascii="Times New Roman" w:hAnsi="Times New Roman" w:cs="Times New Roman"/>
        <w:sz w:val="20"/>
        <w:szCs w:val="20"/>
      </w:rPr>
      <w:t xml:space="preserve">, </w:t>
    </w:r>
    <w:r w:rsidR="00F71B7B">
      <w:rPr>
        <w:rFonts w:ascii="Times New Roman" w:hAnsi="Times New Roman" w:cs="Times New Roman"/>
        <w:sz w:val="20"/>
        <w:szCs w:val="20"/>
      </w:rPr>
      <w:t>2022</w:t>
    </w:r>
    <w:r w:rsidRPr="00F71B7B">
      <w:rPr>
        <w:rFonts w:ascii="Times New Roman" w:hAnsi="Times New Roman" w:cs="Times New Roman"/>
        <w:sz w:val="20"/>
        <w:szCs w:val="20"/>
      </w:rPr>
      <w:t>)</w:t>
    </w:r>
    <w:r w:rsidR="00AB1CF5" w:rsidRPr="00F71B7B">
      <w:rPr>
        <w:rFonts w:ascii="Times New Roman" w:hAnsi="Times New Roman" w:cs="Times New Roman"/>
        <w:sz w:val="20"/>
        <w:szCs w:val="20"/>
      </w:rPr>
      <w:tab/>
      <w:t xml:space="preserve">Page 2 of </w:t>
    </w:r>
    <w:r w:rsidR="00F71B7B">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6D85"/>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044"/>
    <w:rsid w:val="00492D8D"/>
    <w:rsid w:val="00495BD1"/>
    <w:rsid w:val="004A3895"/>
    <w:rsid w:val="004A515B"/>
    <w:rsid w:val="004B02D2"/>
    <w:rsid w:val="004B62B6"/>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3726C"/>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6F1BF3"/>
    <w:rsid w:val="006F598C"/>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B4F65"/>
    <w:rsid w:val="007D2DF2"/>
    <w:rsid w:val="007D64F3"/>
    <w:rsid w:val="007E7C0B"/>
    <w:rsid w:val="007F1D92"/>
    <w:rsid w:val="00800509"/>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3F"/>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67F93"/>
    <w:rsid w:val="00A72CB7"/>
    <w:rsid w:val="00A74A3B"/>
    <w:rsid w:val="00A75BA9"/>
    <w:rsid w:val="00A762F4"/>
    <w:rsid w:val="00A87498"/>
    <w:rsid w:val="00A906BD"/>
    <w:rsid w:val="00A9318A"/>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633A"/>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A6DEE"/>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5906"/>
    <w:rsid w:val="00E169E7"/>
    <w:rsid w:val="00E2034B"/>
    <w:rsid w:val="00E213FA"/>
    <w:rsid w:val="00E2322C"/>
    <w:rsid w:val="00E26A58"/>
    <w:rsid w:val="00E419D9"/>
    <w:rsid w:val="00E428F8"/>
    <w:rsid w:val="00E4357E"/>
    <w:rsid w:val="00E50580"/>
    <w:rsid w:val="00E52263"/>
    <w:rsid w:val="00E6382B"/>
    <w:rsid w:val="00E70EC4"/>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178F5"/>
    <w:rsid w:val="00F230F8"/>
    <w:rsid w:val="00F2401D"/>
    <w:rsid w:val="00F32D00"/>
    <w:rsid w:val="00F369F6"/>
    <w:rsid w:val="00F464F3"/>
    <w:rsid w:val="00F52CB4"/>
    <w:rsid w:val="00F53004"/>
    <w:rsid w:val="00F53AE0"/>
    <w:rsid w:val="00F56055"/>
    <w:rsid w:val="00F56A6D"/>
    <w:rsid w:val="00F56E78"/>
    <w:rsid w:val="00F67182"/>
    <w:rsid w:val="00F71989"/>
    <w:rsid w:val="00F71B7B"/>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3.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4BFBB2-A9D0-491D-9D42-418D82D8E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0</TotalTime>
  <Pages>2</Pages>
  <Words>486</Words>
  <Characters>2775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Kourtnee Jinks</cp:lastModifiedBy>
  <cp:revision>2</cp:revision>
  <cp:lastPrinted>2016-02-19T15:01:00Z</cp:lastPrinted>
  <dcterms:created xsi:type="dcterms:W3CDTF">2022-05-02T19:46:00Z</dcterms:created>
  <dcterms:modified xsi:type="dcterms:W3CDTF">2022-05-02T19:46:00Z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